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C9AC" w14:textId="36642B96" w:rsidR="00A0676F" w:rsidRPr="00A0676F" w:rsidRDefault="00A0676F" w:rsidP="00A0676F">
      <w:pPr>
        <w:ind w:left="567" w:right="56"/>
        <w:jc w:val="center"/>
        <w:rPr>
          <w:b/>
          <w:bCs/>
        </w:rPr>
      </w:pPr>
      <w:proofErr w:type="spellStart"/>
      <w:r w:rsidRPr="00A0676F">
        <w:rPr>
          <w:b/>
          <w:bCs/>
        </w:rPr>
        <w:t>Highcross</w:t>
      </w:r>
      <w:proofErr w:type="spellEnd"/>
      <w:r w:rsidRPr="00A0676F">
        <w:rPr>
          <w:b/>
          <w:bCs/>
        </w:rPr>
        <w:t xml:space="preserve"> Street loading bay TRO proposal 2024</w:t>
      </w:r>
    </w:p>
    <w:p w14:paraId="6FD4F7B1" w14:textId="1E134B68" w:rsidR="00A0676F" w:rsidRPr="00A0676F" w:rsidRDefault="00A0676F" w:rsidP="00A0676F">
      <w:pPr>
        <w:ind w:left="567" w:right="56"/>
        <w:jc w:val="center"/>
        <w:rPr>
          <w:b/>
          <w:bCs/>
        </w:rPr>
      </w:pPr>
      <w:r w:rsidRPr="00A0676F">
        <w:rPr>
          <w:b/>
          <w:bCs/>
        </w:rPr>
        <w:t>Statement of Reasons</w:t>
      </w:r>
    </w:p>
    <w:p w14:paraId="749B3E34" w14:textId="77777777" w:rsidR="00A0676F" w:rsidRDefault="00A0676F" w:rsidP="00A0676F">
      <w:pPr>
        <w:ind w:left="567" w:right="56"/>
        <w:jc w:val="both"/>
      </w:pPr>
    </w:p>
    <w:p w14:paraId="0D125CCB" w14:textId="02899EBC" w:rsidR="00A0676F" w:rsidRDefault="00A0676F" w:rsidP="00A0676F">
      <w:pPr>
        <w:ind w:left="567" w:right="56"/>
        <w:jc w:val="both"/>
      </w:pPr>
      <w:r>
        <w:t xml:space="preserve">Monkfish Construction Management are re-developing the site of 132 – 144, </w:t>
      </w:r>
      <w:proofErr w:type="spellStart"/>
      <w:r>
        <w:t>Highcross</w:t>
      </w:r>
      <w:proofErr w:type="spellEnd"/>
      <w:r>
        <w:t xml:space="preserve"> Street in Abbey Ward of Leicester City.  It will be a residential flat development, with some ground floor retail.  As part of the development the City Council is proposing a 24/7 loading only bay under a Traffic Regulation Order in the new layby that is being created on </w:t>
      </w:r>
      <w:proofErr w:type="spellStart"/>
      <w:r>
        <w:t>Highcross</w:t>
      </w:r>
      <w:proofErr w:type="spellEnd"/>
      <w:r>
        <w:t xml:space="preserve"> Street to service the building.</w:t>
      </w:r>
    </w:p>
    <w:p w14:paraId="54296546" w14:textId="77777777" w:rsidR="001C2CB1" w:rsidRDefault="001C2CB1"/>
    <w:p w14:paraId="2CEA5D63" w14:textId="77777777" w:rsidR="00A0676F" w:rsidRPr="00C04C52" w:rsidRDefault="00A0676F" w:rsidP="00A0676F">
      <w:pPr>
        <w:ind w:left="567"/>
        <w:jc w:val="both"/>
        <w:rPr>
          <w:shd w:val="clear" w:color="auto" w:fill="FFFFFF"/>
        </w:rPr>
      </w:pPr>
      <w:r>
        <w:t xml:space="preserve">The formal reason for this proposal is </w:t>
      </w:r>
      <w:r>
        <w:rPr>
          <w:color w:val="000000"/>
          <w:shd w:val="clear" w:color="auto" w:fill="FFFFFF"/>
        </w:rPr>
        <w:t>for facilitating the passage on the road or any other road of any class of traffic (including pedestrians).</w:t>
      </w:r>
    </w:p>
    <w:p w14:paraId="09F23BBC" w14:textId="77777777" w:rsidR="00A0676F" w:rsidRDefault="00A0676F"/>
    <w:sectPr w:rsidR="00A06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CE"/>
    <w:rsid w:val="001C2CB1"/>
    <w:rsid w:val="001E67CE"/>
    <w:rsid w:val="00A0676F"/>
    <w:rsid w:val="00A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F129"/>
  <w15:chartTrackingRefBased/>
  <w15:docId w15:val="{762BB462-0FAE-4089-8DE3-133A80CD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Middleton</dc:creator>
  <cp:keywords/>
  <dc:description/>
  <cp:lastModifiedBy>Chris Middleton</cp:lastModifiedBy>
  <cp:revision>2</cp:revision>
  <dcterms:created xsi:type="dcterms:W3CDTF">2024-08-16T11:09:00Z</dcterms:created>
  <dcterms:modified xsi:type="dcterms:W3CDTF">2024-08-16T11:09:00Z</dcterms:modified>
</cp:coreProperties>
</file>